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A39" w:rsidRDefault="004D2D6F">
      <w:pPr>
        <w:rPr>
          <w:lang w:val="en-US"/>
        </w:rPr>
      </w:pPr>
      <w:r>
        <w:rPr>
          <w:lang w:val="en-US"/>
        </w:rPr>
        <w:t>This is text.</w:t>
      </w:r>
    </w:p>
    <w:p w:rsidR="004D2D6F" w:rsidRPr="004D2D6F" w:rsidRDefault="004D2D6F">
      <w:r>
        <w:t>Това е текст.</w:t>
      </w:r>
      <w:bookmarkStart w:id="0" w:name="_GoBack"/>
      <w:bookmarkEnd w:id="0"/>
    </w:p>
    <w:sectPr w:rsidR="004D2D6F" w:rsidRPr="004D2D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D6F"/>
    <w:rsid w:val="004D2D6F"/>
    <w:rsid w:val="00D8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SKYWARE Group</Company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Mikhail Kalatchev</dc:creator>
  <cp:lastModifiedBy>Mikhail Kalatchev</cp:lastModifiedBy>
  <cp:revision>1</cp:revision>
  <dcterms:created xsi:type="dcterms:W3CDTF">2013-11-18T15:49:00Z</dcterms:created>
  <dcterms:modified xsi:type="dcterms:W3CDTF">2013-11-18T15:49:00Z</dcterms:modified>
</cp:coreProperties>
</file>